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16F2" w:rsidRDefault="00A916F2" w:rsidP="00A916F2">
      <w:pPr>
        <w:spacing w:line="480" w:lineRule="auto"/>
      </w:pPr>
      <w:r>
        <w:t xml:space="preserve">Guillaume </w:t>
      </w:r>
      <w:proofErr w:type="spellStart"/>
      <w:r>
        <w:t>Pagnier</w:t>
      </w:r>
      <w:proofErr w:type="spellEnd"/>
    </w:p>
    <w:p w:rsidR="00A916F2" w:rsidRDefault="00A916F2" w:rsidP="00A916F2">
      <w:pPr>
        <w:spacing w:line="480" w:lineRule="auto"/>
      </w:pPr>
      <w:r>
        <w:t>May 16</w:t>
      </w:r>
      <w:r w:rsidRPr="00A916F2">
        <w:rPr>
          <w:vertAlign w:val="superscript"/>
        </w:rPr>
        <w:t>th</w:t>
      </w:r>
      <w:r>
        <w:t xml:space="preserve"> 2019</w:t>
      </w:r>
    </w:p>
    <w:p w:rsidR="00A916F2" w:rsidRDefault="00A916F2" w:rsidP="00A916F2">
      <w:pPr>
        <w:spacing w:line="480" w:lineRule="auto"/>
      </w:pPr>
      <w:proofErr w:type="spellStart"/>
      <w:r>
        <w:t>Hw</w:t>
      </w:r>
      <w:proofErr w:type="spellEnd"/>
      <w:r>
        <w:t xml:space="preserve"> 11</w:t>
      </w:r>
    </w:p>
    <w:p w:rsidR="00A916F2" w:rsidRDefault="00A916F2" w:rsidP="00A916F2">
      <w:pPr>
        <w:spacing w:line="480" w:lineRule="auto"/>
      </w:pPr>
    </w:p>
    <w:p w:rsidR="00A916F2" w:rsidRDefault="00A916F2" w:rsidP="00A916F2">
      <w:pPr>
        <w:spacing w:line="480" w:lineRule="auto"/>
      </w:pPr>
      <w:r>
        <w:t xml:space="preserve">1. The first line says to run the MANOVA with the 3 dependent variables (alert 1 alert 2 and alert 3) and to have a between subject factor called dose which can vary between 0 (zero), 1 (single), and 2 (double dose). The </w:t>
      </w:r>
      <w:proofErr w:type="spellStart"/>
      <w:r>
        <w:t>wsfac</w:t>
      </w:r>
      <w:proofErr w:type="spellEnd"/>
      <w:r>
        <w:t xml:space="preserve"> line indicates that the within subject factor is time and that has 3 levels. The next line is contrast which asks for the contrast we’d like to run for the within-subject factor (time). Rename asks if we’d like to rename our w/s contrasts to something more understandable instead of t1 and t2. /</w:t>
      </w:r>
      <w:proofErr w:type="spellStart"/>
      <w:r>
        <w:t>contr</w:t>
      </w:r>
      <w:proofErr w:type="spellEnd"/>
      <w:r>
        <w:t xml:space="preserve"> dose asks for the contrasts we’d like to run for </w:t>
      </w:r>
      <w:proofErr w:type="gramStart"/>
      <w:r>
        <w:t>our</w:t>
      </w:r>
      <w:proofErr w:type="gramEnd"/>
      <w:r>
        <w:t xml:space="preserve"> between subject factor. /Print (using the arguments </w:t>
      </w:r>
      <w:proofErr w:type="spellStart"/>
      <w:r>
        <w:t>singledf</w:t>
      </w:r>
      <w:proofErr w:type="spellEnd"/>
      <w:r>
        <w:t xml:space="preserve"> and </w:t>
      </w:r>
      <w:proofErr w:type="spellStart"/>
      <w:r>
        <w:t>hypoth</w:t>
      </w:r>
      <w:proofErr w:type="spellEnd"/>
      <w:r>
        <w:t xml:space="preserve"> transform and </w:t>
      </w:r>
      <w:proofErr w:type="spellStart"/>
      <w:r>
        <w:t>omeans</w:t>
      </w:r>
      <w:proofErr w:type="spellEnd"/>
      <w:r>
        <w:t xml:space="preserve">) says to print the single degree of freedom listings of effects, </w:t>
      </w:r>
      <w:proofErr w:type="spellStart"/>
      <w:r>
        <w:t>the</w:t>
      </w:r>
      <w:proofErr w:type="spellEnd"/>
      <w:r>
        <w:t xml:space="preserve"> hypothetical </w:t>
      </w:r>
      <w:proofErr w:type="spellStart"/>
      <w:r>
        <w:t>sscp</w:t>
      </w:r>
      <w:proofErr w:type="spellEnd"/>
      <w:r>
        <w:t xml:space="preserve"> matrix, the transformation matrix, and the combined observed means. The disc asks for the </w:t>
      </w:r>
      <w:r>
        <w:t xml:space="preserve">standardized </w:t>
      </w:r>
      <w:r>
        <w:t xml:space="preserve">and raw </w:t>
      </w:r>
      <w:r>
        <w:t xml:space="preserve">coefficient </w:t>
      </w:r>
      <w:r>
        <w:t xml:space="preserve">loadings </w:t>
      </w:r>
      <w:r>
        <w:t>and loading</w:t>
      </w:r>
      <w:r>
        <w:t xml:space="preserve"> correlations. </w:t>
      </w:r>
    </w:p>
    <w:p w:rsidR="00A916F2" w:rsidRDefault="00A916F2" w:rsidP="00A916F2">
      <w:pPr>
        <w:spacing w:line="480" w:lineRule="auto"/>
      </w:pPr>
      <w:r>
        <w:t xml:space="preserve">b) In this particular design I set the between subject and within subject contrasts to both be </w:t>
      </w:r>
      <w:proofErr w:type="spellStart"/>
      <w:r>
        <w:t>helmert</w:t>
      </w:r>
      <w:proofErr w:type="spellEnd"/>
      <w:r>
        <w:t xml:space="preserve">. The reason being is that it is orthogonal and orthogonal contrasts are always better because you the comparisons don’t overlap and this is a baseline study. This means that I’d like to compare the first timepoint (caffeine hasn’t had an effect yet) with the other two timepoints (caffeine has had some time to take effect). The second contrast would then ask if there was a time-dependent effect because it would be comparing just 1 hour and 2 hours. No matter which contrast we’re discussing it, it’s still relevant to the design at hand. The same logic holds for the between subject design. I’d like to compare the effect of having no caffeine vs. having </w:t>
      </w:r>
      <w:r>
        <w:lastRenderedPageBreak/>
        <w:t>some amount of caffeine, whether a single or double dose. And then the second contrast would probe the difference between one and two hours.</w:t>
      </w:r>
    </w:p>
    <w:p w:rsidR="00A916F2" w:rsidRDefault="00A916F2" w:rsidP="00A916F2">
      <w:pPr>
        <w:spacing w:line="480" w:lineRule="auto"/>
      </w:pPr>
      <w:r>
        <w:t xml:space="preserve">1c. </w:t>
      </w:r>
    </w:p>
    <w:p w:rsidR="00A916F2" w:rsidRDefault="00A916F2" w:rsidP="00A916F2">
      <w:pPr>
        <w:spacing w:line="480" w:lineRule="auto"/>
      </w:pPr>
    </w:p>
    <w:p w:rsidR="00A916F2" w:rsidRDefault="00A916F2" w:rsidP="00A916F2">
      <w:pPr>
        <w:spacing w:line="480" w:lineRule="auto"/>
      </w:pPr>
      <w:r w:rsidRPr="00A916F2">
        <w:drawing>
          <wp:inline distT="0" distB="0" distL="0" distR="0" wp14:anchorId="49133DAA" wp14:editId="4BFDAEEB">
            <wp:extent cx="4699000" cy="129423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23219" cy="1300904"/>
                    </a:xfrm>
                    <a:prstGeom prst="rect">
                      <a:avLst/>
                    </a:prstGeom>
                  </pic:spPr>
                </pic:pic>
              </a:graphicData>
            </a:graphic>
          </wp:inline>
        </w:drawing>
      </w:r>
    </w:p>
    <w:p w:rsidR="00A916F2" w:rsidRDefault="00A916F2" w:rsidP="00A916F2">
      <w:pPr>
        <w:spacing w:line="480" w:lineRule="auto"/>
      </w:pPr>
      <w:r>
        <w:t xml:space="preserve">The transformation matrix shows the first variate is the constant with T2 being the first </w:t>
      </w:r>
      <w:proofErr w:type="spellStart"/>
      <w:r>
        <w:t>helmert</w:t>
      </w:r>
      <w:proofErr w:type="spellEnd"/>
      <w:r>
        <w:t xml:space="preserve"> contrast </w:t>
      </w:r>
      <w:r>
        <w:t xml:space="preserve">(comparing 1 vs. 2 and 3) </w:t>
      </w:r>
      <w:r>
        <w:t xml:space="preserve">and T3 (comparing 2 vs. 3) being the third </w:t>
      </w:r>
      <w:proofErr w:type="spellStart"/>
      <w:r>
        <w:t>helmert</w:t>
      </w:r>
      <w:proofErr w:type="spellEnd"/>
      <w:r>
        <w:t xml:space="preserve"> contrast. Therefore, I’ve renamed them to be </w:t>
      </w:r>
      <w:proofErr w:type="spellStart"/>
      <w:r>
        <w:t>const</w:t>
      </w:r>
      <w:proofErr w:type="spellEnd"/>
      <w:r>
        <w:t xml:space="preserve">, </w:t>
      </w:r>
      <w:proofErr w:type="spellStart"/>
      <w:r>
        <w:t>firsthelm</w:t>
      </w:r>
      <w:proofErr w:type="spellEnd"/>
      <w:r>
        <w:t xml:space="preserve">, and </w:t>
      </w:r>
      <w:proofErr w:type="spellStart"/>
      <w:r>
        <w:t>secondhelm</w:t>
      </w:r>
      <w:proofErr w:type="spellEnd"/>
      <w:r>
        <w:t xml:space="preserve"> and included them in my analysis.</w:t>
      </w:r>
    </w:p>
    <w:p w:rsidR="00A916F2" w:rsidRDefault="00A916F2" w:rsidP="00A916F2">
      <w:pPr>
        <w:spacing w:line="480" w:lineRule="auto"/>
      </w:pPr>
    </w:p>
    <w:p w:rsidR="00A916F2" w:rsidRDefault="00A916F2" w:rsidP="00A916F2">
      <w:pPr>
        <w:spacing w:line="480" w:lineRule="auto"/>
      </w:pPr>
      <w:r>
        <w:t xml:space="preserve">2a. </w:t>
      </w:r>
    </w:p>
    <w:p w:rsidR="00A916F2" w:rsidRDefault="00A916F2" w:rsidP="00A916F2">
      <w:pPr>
        <w:spacing w:line="480" w:lineRule="auto"/>
      </w:pPr>
      <w:r w:rsidRPr="00A916F2">
        <w:drawing>
          <wp:inline distT="0" distB="0" distL="0" distR="0" wp14:anchorId="2016FFA1" wp14:editId="1A8DA5DA">
            <wp:extent cx="3911600" cy="242427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3593" cy="2425508"/>
                    </a:xfrm>
                    <a:prstGeom prst="rect">
                      <a:avLst/>
                    </a:prstGeom>
                  </pic:spPr>
                </pic:pic>
              </a:graphicData>
            </a:graphic>
          </wp:inline>
        </w:drawing>
      </w:r>
    </w:p>
    <w:p w:rsidR="00A916F2" w:rsidRDefault="00A916F2" w:rsidP="00A916F2">
      <w:pPr>
        <w:spacing w:line="480" w:lineRule="auto"/>
      </w:pPr>
    </w:p>
    <w:p w:rsidR="00A916F2" w:rsidRDefault="00A916F2" w:rsidP="00A916F2">
      <w:pPr>
        <w:spacing w:line="480" w:lineRule="auto"/>
      </w:pPr>
      <w:r w:rsidRPr="00A916F2">
        <w:lastRenderedPageBreak/>
        <w:drawing>
          <wp:inline distT="0" distB="0" distL="0" distR="0" wp14:anchorId="5EFCC6CF" wp14:editId="7786754A">
            <wp:extent cx="3987800" cy="279231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0367" cy="2801112"/>
                    </a:xfrm>
                    <a:prstGeom prst="rect">
                      <a:avLst/>
                    </a:prstGeom>
                  </pic:spPr>
                </pic:pic>
              </a:graphicData>
            </a:graphic>
          </wp:inline>
        </w:drawing>
      </w:r>
    </w:p>
    <w:p w:rsidR="00A916F2" w:rsidRDefault="00A916F2" w:rsidP="00A916F2">
      <w:pPr>
        <w:spacing w:line="480" w:lineRule="auto"/>
      </w:pPr>
      <w:r>
        <w:t>2b. From looking at the means, having any amount of caffeine is enough to increase alertness which means dose should be a significant main effect. There may be a main effect of time though that would be driven by the double dose. A small interaction between dose and time may be present but is not clear right now.</w:t>
      </w:r>
    </w:p>
    <w:p w:rsidR="00A916F2" w:rsidRDefault="00A916F2" w:rsidP="00A916F2">
      <w:pPr>
        <w:spacing w:line="480" w:lineRule="auto"/>
      </w:pPr>
    </w:p>
    <w:p w:rsidR="00A916F2" w:rsidRDefault="00A916F2" w:rsidP="00A916F2">
      <w:pPr>
        <w:spacing w:line="480" w:lineRule="auto"/>
      </w:pPr>
      <w:r>
        <w:t xml:space="preserve">3a. </w:t>
      </w:r>
    </w:p>
    <w:p w:rsidR="00A916F2" w:rsidRDefault="00A916F2" w:rsidP="00A916F2">
      <w:pPr>
        <w:spacing w:line="480" w:lineRule="auto"/>
      </w:pPr>
    </w:p>
    <w:p w:rsidR="00A916F2" w:rsidRDefault="00A916F2" w:rsidP="00A916F2">
      <w:pPr>
        <w:spacing w:line="480" w:lineRule="auto"/>
      </w:pPr>
      <w:r w:rsidRPr="00A916F2">
        <w:drawing>
          <wp:inline distT="0" distB="0" distL="0" distR="0" wp14:anchorId="1AB1CACD" wp14:editId="096D2DA5">
            <wp:extent cx="5257800" cy="116446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5359" cy="1170572"/>
                    </a:xfrm>
                    <a:prstGeom prst="rect">
                      <a:avLst/>
                    </a:prstGeom>
                  </pic:spPr>
                </pic:pic>
              </a:graphicData>
            </a:graphic>
          </wp:inline>
        </w:drawing>
      </w:r>
    </w:p>
    <w:p w:rsidR="00A916F2" w:rsidRDefault="00A916F2" w:rsidP="00A916F2">
      <w:pPr>
        <w:spacing w:line="480" w:lineRule="auto"/>
      </w:pPr>
    </w:p>
    <w:p w:rsidR="00A916F2" w:rsidRDefault="00A916F2" w:rsidP="00A916F2">
      <w:pPr>
        <w:spacing w:line="480" w:lineRule="auto"/>
      </w:pPr>
      <w:r>
        <w:t xml:space="preserve">This is the omnibus test for dose or the between subject effect. It’s testing to see if dose is significantly different than 0 and then if the contrasts (within dose) significantly differ from 0. </w:t>
      </w:r>
      <w:r>
        <w:lastRenderedPageBreak/>
        <w:t xml:space="preserve">It’s important to recognize that omnibus tests are still multivariate but they don’t </w:t>
      </w:r>
      <w:r w:rsidR="00504C38">
        <w:t>totally</w:t>
      </w:r>
      <w:r>
        <w:t xml:space="preserve"> account for dose so the interpretation of these results are limited.</w:t>
      </w:r>
    </w:p>
    <w:p w:rsidR="00A916F2" w:rsidRDefault="00A916F2" w:rsidP="00A916F2">
      <w:pPr>
        <w:spacing w:line="480" w:lineRule="auto"/>
      </w:pPr>
      <w:r w:rsidRPr="00A916F2">
        <w:drawing>
          <wp:inline distT="0" distB="0" distL="0" distR="0" wp14:anchorId="6D300323" wp14:editId="11914BFF">
            <wp:extent cx="3898900" cy="14787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1957" cy="1487494"/>
                    </a:xfrm>
                    <a:prstGeom prst="rect">
                      <a:avLst/>
                    </a:prstGeom>
                  </pic:spPr>
                </pic:pic>
              </a:graphicData>
            </a:graphic>
          </wp:inline>
        </w:drawing>
      </w:r>
    </w:p>
    <w:p w:rsidR="00A916F2" w:rsidRDefault="00A916F2" w:rsidP="00A916F2">
      <w:pPr>
        <w:spacing w:line="480" w:lineRule="auto"/>
      </w:pPr>
      <w:r>
        <w:t xml:space="preserve">This is the omnibus test for time which collapses across dose. The DV here is collapsing across dose so this must be kept in mind when interpreting the omnibus tests (though it is still </w:t>
      </w:r>
      <w:r w:rsidR="00504C38">
        <w:t xml:space="preserve">considering the </w:t>
      </w:r>
      <w:proofErr w:type="spellStart"/>
      <w:r w:rsidR="00504C38">
        <w:t>multivariatness</w:t>
      </w:r>
      <w:proofErr w:type="spellEnd"/>
      <w:r w:rsidR="00504C38">
        <w:t xml:space="preserve"> nature of the data</w:t>
      </w:r>
      <w:r>
        <w:t>).</w:t>
      </w:r>
    </w:p>
    <w:p w:rsidR="00A916F2" w:rsidRDefault="00A916F2" w:rsidP="00A916F2">
      <w:pPr>
        <w:spacing w:line="480" w:lineRule="auto"/>
      </w:pPr>
      <w:r>
        <w:t xml:space="preserve">b) </w:t>
      </w:r>
    </w:p>
    <w:p w:rsidR="00A916F2" w:rsidRDefault="00A916F2" w:rsidP="00A916F2">
      <w:pPr>
        <w:spacing w:line="480" w:lineRule="auto"/>
      </w:pPr>
      <w:r w:rsidRPr="00A916F2">
        <w:drawing>
          <wp:inline distT="0" distB="0" distL="0" distR="0" wp14:anchorId="23EB6328" wp14:editId="1847AB68">
            <wp:extent cx="5257800" cy="116446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5359" cy="1170572"/>
                    </a:xfrm>
                    <a:prstGeom prst="rect">
                      <a:avLst/>
                    </a:prstGeom>
                  </pic:spPr>
                </pic:pic>
              </a:graphicData>
            </a:graphic>
          </wp:inline>
        </w:drawing>
      </w:r>
    </w:p>
    <w:p w:rsidR="00A916F2" w:rsidRDefault="00A916F2" w:rsidP="00A916F2">
      <w:pPr>
        <w:spacing w:line="480" w:lineRule="auto"/>
      </w:pPr>
      <w:r>
        <w:t xml:space="preserve">The dose omnibus reports that dose is significantly different than 0 with the first and second dose also being separate from one another. The second and third dose are not significantly different per this output. However, this is collapsing across time which one of the data points is taken before caffeine has had the chance to do anything so the effects are going to be muted anyways. Also, the main effect of dose would report if dose was significantly different than 0 which is of course obvious. Even if caffeine decreased alertness, the scores are going be somewhat positive. </w:t>
      </w:r>
    </w:p>
    <w:p w:rsidR="00A916F2" w:rsidRDefault="00A916F2" w:rsidP="00A916F2">
      <w:pPr>
        <w:spacing w:line="480" w:lineRule="auto"/>
      </w:pPr>
      <w:r>
        <w:t xml:space="preserve">4a. </w:t>
      </w:r>
    </w:p>
    <w:p w:rsidR="00A916F2" w:rsidRDefault="00A916F2" w:rsidP="00A916F2">
      <w:pPr>
        <w:spacing w:line="480" w:lineRule="auto"/>
      </w:pPr>
    </w:p>
    <w:p w:rsidR="00A916F2" w:rsidRDefault="00A916F2" w:rsidP="00A916F2">
      <w:pPr>
        <w:spacing w:line="480" w:lineRule="auto"/>
      </w:pPr>
      <w:r w:rsidRPr="00A916F2">
        <w:drawing>
          <wp:inline distT="0" distB="0" distL="0" distR="0" wp14:anchorId="178A3031" wp14:editId="3E237844">
            <wp:extent cx="4262598" cy="1689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2064" cy="1692851"/>
                    </a:xfrm>
                    <a:prstGeom prst="rect">
                      <a:avLst/>
                    </a:prstGeom>
                  </pic:spPr>
                </pic:pic>
              </a:graphicData>
            </a:graphic>
          </wp:inline>
        </w:drawing>
      </w:r>
    </w:p>
    <w:p w:rsidR="00A916F2" w:rsidRDefault="00A916F2" w:rsidP="00A916F2">
      <w:pPr>
        <w:spacing w:line="480" w:lineRule="auto"/>
      </w:pPr>
      <w:r w:rsidRPr="00A916F2">
        <w:drawing>
          <wp:inline distT="0" distB="0" distL="0" distR="0" wp14:anchorId="046A4819" wp14:editId="2DAE5BEE">
            <wp:extent cx="4343400" cy="16705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763" cy="1675678"/>
                    </a:xfrm>
                    <a:prstGeom prst="rect">
                      <a:avLst/>
                    </a:prstGeom>
                  </pic:spPr>
                </pic:pic>
              </a:graphicData>
            </a:graphic>
          </wp:inline>
        </w:drawing>
      </w:r>
    </w:p>
    <w:p w:rsidR="00A916F2" w:rsidRDefault="00A916F2" w:rsidP="00A916F2">
      <w:pPr>
        <w:spacing w:line="480" w:lineRule="auto"/>
      </w:pPr>
      <w:r w:rsidRPr="00A916F2">
        <w:drawing>
          <wp:inline distT="0" distB="0" distL="0" distR="0" wp14:anchorId="3A86BCC0" wp14:editId="77F69DB6">
            <wp:extent cx="4421562" cy="165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416" cy="1653933"/>
                    </a:xfrm>
                    <a:prstGeom prst="rect">
                      <a:avLst/>
                    </a:prstGeom>
                  </pic:spPr>
                </pic:pic>
              </a:graphicData>
            </a:graphic>
          </wp:inline>
        </w:drawing>
      </w:r>
    </w:p>
    <w:p w:rsidR="00A916F2" w:rsidRDefault="00A916F2" w:rsidP="00A916F2">
      <w:pPr>
        <w:spacing w:line="480" w:lineRule="auto"/>
      </w:pPr>
      <w:r>
        <w:t xml:space="preserve">The dose X time multivariate test is analyzing the interaction variate that combines the contrasts into a single </w:t>
      </w:r>
      <w:proofErr w:type="spellStart"/>
      <w:r>
        <w:t>df</w:t>
      </w:r>
      <w:proofErr w:type="spellEnd"/>
      <w:r>
        <w:t xml:space="preserve"> that should maximize group differences – hence why there is only one test. It is quantifying the interaction between dose and time, does the effect of dose vary as time adjusts? From the reports here, we see that there is not a significant interaction. We also see here the two discriminant functions broken down which each combine the time </w:t>
      </w:r>
      <w:proofErr w:type="spellStart"/>
      <w:r>
        <w:t>helmert</w:t>
      </w:r>
      <w:proofErr w:type="spellEnd"/>
      <w:r>
        <w:t xml:space="preserve"> contrasts in different ways. The first </w:t>
      </w:r>
      <w:proofErr w:type="spellStart"/>
      <w:r>
        <w:t>df</w:t>
      </w:r>
      <w:proofErr w:type="spellEnd"/>
      <w:r>
        <w:t xml:space="preserve"> should have the maximum combination of the contrasts </w:t>
      </w:r>
      <w:r>
        <w:lastRenderedPageBreak/>
        <w:t xml:space="preserve">that would maximize group differences and yet we see no effect. Subsequently the second </w:t>
      </w:r>
      <w:proofErr w:type="spellStart"/>
      <w:r>
        <w:t>df</w:t>
      </w:r>
      <w:proofErr w:type="spellEnd"/>
      <w:r>
        <w:t xml:space="preserve"> also shows no effect which makes sense given the first </w:t>
      </w:r>
      <w:proofErr w:type="spellStart"/>
      <w:r>
        <w:t>df</w:t>
      </w:r>
      <w:proofErr w:type="spellEnd"/>
      <w:r>
        <w:t xml:space="preserve"> did not. </w:t>
      </w:r>
    </w:p>
    <w:p w:rsidR="00A916F2" w:rsidRDefault="00A916F2" w:rsidP="00A916F2">
      <w:pPr>
        <w:spacing w:line="480" w:lineRule="auto"/>
      </w:pPr>
      <w:r>
        <w:t xml:space="preserve">b) </w:t>
      </w:r>
    </w:p>
    <w:p w:rsidR="00A916F2" w:rsidRDefault="00A916F2" w:rsidP="00A916F2">
      <w:pPr>
        <w:spacing w:line="480" w:lineRule="auto"/>
      </w:pPr>
    </w:p>
    <w:p w:rsidR="00A916F2" w:rsidRDefault="00A916F2" w:rsidP="00A916F2">
      <w:pPr>
        <w:spacing w:line="480" w:lineRule="auto"/>
      </w:pPr>
      <w:r w:rsidRPr="00A916F2">
        <w:drawing>
          <wp:inline distT="0" distB="0" distL="0" distR="0" wp14:anchorId="1465E0A6" wp14:editId="1D1406AD">
            <wp:extent cx="5943600" cy="1355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5725"/>
                    </a:xfrm>
                    <a:prstGeom prst="rect">
                      <a:avLst/>
                    </a:prstGeom>
                  </pic:spPr>
                </pic:pic>
              </a:graphicData>
            </a:graphic>
          </wp:inline>
        </w:drawing>
      </w:r>
      <w:r>
        <w:t>The averaged F table accounts for the data in more of a univariate setting, essentially not accounting for the inherent covariance with dose. It analyzes time in isolation therefore, it is relatively difficult to interpret correctly and reinforces why multivariate approaches are often more appropriate.</w:t>
      </w:r>
    </w:p>
    <w:p w:rsidR="00504C38" w:rsidRDefault="00A916F2" w:rsidP="00504C38">
      <w:pPr>
        <w:spacing w:line="480" w:lineRule="auto"/>
      </w:pPr>
      <w:r>
        <w:t xml:space="preserve">5. </w:t>
      </w:r>
      <w:r w:rsidR="00504C38">
        <w:t>Ran the second MANOVA with the following syntax:</w:t>
      </w:r>
    </w:p>
    <w:p w:rsidR="00504C38" w:rsidRDefault="00504C38" w:rsidP="00504C38">
      <w:pPr>
        <w:spacing w:line="480" w:lineRule="auto"/>
      </w:pPr>
      <w:proofErr w:type="spellStart"/>
      <w:r>
        <w:t>manova</w:t>
      </w:r>
      <w:proofErr w:type="spellEnd"/>
      <w:r>
        <w:t xml:space="preserve"> alert1 to alert3 by </w:t>
      </w:r>
      <w:proofErr w:type="gramStart"/>
      <w:r>
        <w:t>inform(</w:t>
      </w:r>
      <w:proofErr w:type="gramEnd"/>
      <w:r>
        <w:t xml:space="preserve">0,1) dose(0,2) </w:t>
      </w:r>
    </w:p>
    <w:p w:rsidR="00504C38" w:rsidRDefault="00504C38" w:rsidP="00504C38">
      <w:pPr>
        <w:spacing w:line="480" w:lineRule="auto"/>
      </w:pPr>
      <w:r>
        <w:t xml:space="preserve"> /</w:t>
      </w:r>
      <w:proofErr w:type="spellStart"/>
      <w:r>
        <w:t>wsfac</w:t>
      </w:r>
      <w:proofErr w:type="spellEnd"/>
      <w:r>
        <w:t xml:space="preserve"> = </w:t>
      </w:r>
      <w:proofErr w:type="gramStart"/>
      <w:r>
        <w:t>time(</w:t>
      </w:r>
      <w:proofErr w:type="gramEnd"/>
      <w:r>
        <w:t>3)</w:t>
      </w:r>
    </w:p>
    <w:p w:rsidR="00504C38" w:rsidRDefault="00504C38" w:rsidP="00504C38">
      <w:pPr>
        <w:spacing w:line="480" w:lineRule="auto"/>
      </w:pPr>
      <w:r>
        <w:t xml:space="preserve"> /</w:t>
      </w:r>
      <w:proofErr w:type="spellStart"/>
      <w:r>
        <w:t>contr</w:t>
      </w:r>
      <w:proofErr w:type="spellEnd"/>
      <w:r>
        <w:t xml:space="preserve">(time) = </w:t>
      </w:r>
      <w:proofErr w:type="spellStart"/>
      <w:r>
        <w:t>helmert</w:t>
      </w:r>
      <w:proofErr w:type="spellEnd"/>
    </w:p>
    <w:p w:rsidR="00504C38" w:rsidRDefault="00504C38" w:rsidP="00504C38">
      <w:pPr>
        <w:spacing w:line="480" w:lineRule="auto"/>
      </w:pPr>
      <w:r>
        <w:t xml:space="preserve"> /</w:t>
      </w:r>
      <w:proofErr w:type="spellStart"/>
      <w:r>
        <w:t>contr</w:t>
      </w:r>
      <w:proofErr w:type="spellEnd"/>
      <w:r>
        <w:t xml:space="preserve">(dose) = </w:t>
      </w:r>
      <w:proofErr w:type="spellStart"/>
      <w:r>
        <w:t>helmert</w:t>
      </w:r>
      <w:proofErr w:type="spellEnd"/>
    </w:p>
    <w:p w:rsidR="00504C38" w:rsidRDefault="00504C38" w:rsidP="00504C38">
      <w:pPr>
        <w:spacing w:line="480" w:lineRule="auto"/>
      </w:pPr>
      <w:r>
        <w:t xml:space="preserve">  /rename = </w:t>
      </w:r>
      <w:proofErr w:type="spellStart"/>
      <w:r>
        <w:t>const</w:t>
      </w:r>
      <w:proofErr w:type="spellEnd"/>
      <w:r>
        <w:t xml:space="preserve"> helm1 helm2</w:t>
      </w:r>
    </w:p>
    <w:p w:rsidR="00504C38" w:rsidRDefault="00504C38" w:rsidP="00504C38">
      <w:pPr>
        <w:spacing w:line="480" w:lineRule="auto"/>
      </w:pPr>
      <w:r>
        <w:t xml:space="preserve"> /print </w:t>
      </w:r>
      <w:proofErr w:type="gramStart"/>
      <w:r>
        <w:t xml:space="preserve">=  </w:t>
      </w:r>
      <w:proofErr w:type="spellStart"/>
      <w:r>
        <w:t>signif</w:t>
      </w:r>
      <w:proofErr w:type="spellEnd"/>
      <w:proofErr w:type="gramEnd"/>
      <w:r>
        <w:t xml:space="preserve">(SINGLEDF,HYPOTH) transform </w:t>
      </w:r>
      <w:proofErr w:type="spellStart"/>
      <w:r>
        <w:t>omeans</w:t>
      </w:r>
      <w:proofErr w:type="spellEnd"/>
    </w:p>
    <w:p w:rsidR="00A916F2" w:rsidRDefault="00504C38" w:rsidP="00504C38">
      <w:pPr>
        <w:spacing w:line="480" w:lineRule="auto"/>
      </w:pPr>
      <w:r>
        <w:t xml:space="preserve"> /disc = </w:t>
      </w:r>
      <w:proofErr w:type="spellStart"/>
      <w:r>
        <w:t>stan</w:t>
      </w:r>
      <w:proofErr w:type="spellEnd"/>
      <w:r>
        <w:t xml:space="preserve"> corr.</w:t>
      </w:r>
    </w:p>
    <w:p w:rsidR="00504C38" w:rsidRDefault="00504C38" w:rsidP="00504C38">
      <w:pPr>
        <w:spacing w:line="480" w:lineRule="auto"/>
      </w:pPr>
      <w:r>
        <w:t xml:space="preserve">b. </w:t>
      </w:r>
    </w:p>
    <w:p w:rsidR="00504C38" w:rsidRDefault="00504C38" w:rsidP="00504C38">
      <w:pPr>
        <w:spacing w:line="480" w:lineRule="auto"/>
      </w:pPr>
      <w:r w:rsidRPr="00504C38">
        <w:lastRenderedPageBreak/>
        <w:drawing>
          <wp:inline distT="0" distB="0" distL="0" distR="0" wp14:anchorId="1F2320BF" wp14:editId="713327B8">
            <wp:extent cx="4546600" cy="331377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5851" cy="3320515"/>
                    </a:xfrm>
                    <a:prstGeom prst="rect">
                      <a:avLst/>
                    </a:prstGeom>
                  </pic:spPr>
                </pic:pic>
              </a:graphicData>
            </a:graphic>
          </wp:inline>
        </w:drawing>
      </w:r>
    </w:p>
    <w:p w:rsidR="00504C38" w:rsidRDefault="00504C38" w:rsidP="00504C38">
      <w:pPr>
        <w:spacing w:line="480" w:lineRule="auto"/>
      </w:pPr>
      <w:r>
        <w:t xml:space="preserve">From looking at the cell means, there’s probably a main effect of time, a </w:t>
      </w:r>
      <w:proofErr w:type="spellStart"/>
      <w:r>
        <w:t>non significant</w:t>
      </w:r>
      <w:proofErr w:type="spellEnd"/>
      <w:r>
        <w:t xml:space="preserve"> main effect of inform though an interaction with time and inform. There may be an effect of dose and a probable </w:t>
      </w:r>
      <w:proofErr w:type="gramStart"/>
      <w:r>
        <w:t>two way</w:t>
      </w:r>
      <w:proofErr w:type="gramEnd"/>
      <w:r>
        <w:t xml:space="preserve"> interaction of dose, inform and time which would mean that the interaction of how dose and inform interact is </w:t>
      </w:r>
      <w:proofErr w:type="spellStart"/>
      <w:r>
        <w:t>contigent</w:t>
      </w:r>
      <w:proofErr w:type="spellEnd"/>
      <w:r>
        <w:t xml:space="preserve"> upon time.</w:t>
      </w:r>
    </w:p>
    <w:p w:rsidR="00504C38" w:rsidRDefault="00504C38" w:rsidP="00504C38">
      <w:pPr>
        <w:spacing w:line="480" w:lineRule="auto"/>
      </w:pPr>
      <w:r>
        <w:t xml:space="preserve">c. In this context, I’ll skip right to the multivariate main effects and relevant interaction terms. </w:t>
      </w:r>
    </w:p>
    <w:p w:rsidR="00504C38" w:rsidRDefault="00504C38" w:rsidP="00504C38">
      <w:pPr>
        <w:spacing w:line="480" w:lineRule="auto"/>
      </w:pPr>
      <w:r w:rsidRPr="00504C38">
        <w:drawing>
          <wp:inline distT="0" distB="0" distL="0" distR="0" wp14:anchorId="70CA7941" wp14:editId="5E5EBFCE">
            <wp:extent cx="46753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904" cy="1792846"/>
                    </a:xfrm>
                    <a:prstGeom prst="rect">
                      <a:avLst/>
                    </a:prstGeom>
                  </pic:spPr>
                </pic:pic>
              </a:graphicData>
            </a:graphic>
          </wp:inline>
        </w:drawing>
      </w:r>
    </w:p>
    <w:p w:rsidR="00504C38" w:rsidRDefault="00504C38" w:rsidP="00504C38">
      <w:pPr>
        <w:spacing w:line="480" w:lineRule="auto"/>
      </w:pPr>
      <w:r>
        <w:t xml:space="preserve">Here we’re looking at the interaction effect of inform and dose and how it varies across time. This is a significant effect indicating that indeed, the interaction of inform and dose (plotting </w:t>
      </w:r>
      <w:r>
        <w:lastRenderedPageBreak/>
        <w:t xml:space="preserve">this can reveal the directionality of the data) is a function time. Specifically, the inform increases across dose in time points 1 and 2 but inform is lower across dose in time point 3. This is collapsing across the discriminant functions which combines the contrasts of time, inform, and dose in order to maximize group differences. </w:t>
      </w:r>
    </w:p>
    <w:p w:rsidR="00504C38" w:rsidRDefault="00504C38" w:rsidP="00504C38">
      <w:pPr>
        <w:spacing w:line="480" w:lineRule="auto"/>
      </w:pPr>
      <w:r w:rsidRPr="00504C38">
        <w:drawing>
          <wp:inline distT="0" distB="0" distL="0" distR="0" wp14:anchorId="2764D901" wp14:editId="4C69C325">
            <wp:extent cx="5194300" cy="194009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590" cy="1942442"/>
                    </a:xfrm>
                    <a:prstGeom prst="rect">
                      <a:avLst/>
                    </a:prstGeom>
                  </pic:spPr>
                </pic:pic>
              </a:graphicData>
            </a:graphic>
          </wp:inline>
        </w:drawing>
      </w:r>
    </w:p>
    <w:p w:rsidR="00504C38" w:rsidRDefault="00504C38" w:rsidP="00504C38">
      <w:pPr>
        <w:spacing w:line="480" w:lineRule="auto"/>
      </w:pPr>
      <w:r>
        <w:t xml:space="preserve">This shows the effect of dose on alertness does NOT significantly vary across time points. </w:t>
      </w:r>
    </w:p>
    <w:p w:rsidR="00504C38" w:rsidRDefault="00504C38" w:rsidP="00504C38">
      <w:pPr>
        <w:spacing w:line="480" w:lineRule="auto"/>
      </w:pPr>
      <w:r w:rsidRPr="00504C38">
        <w:drawing>
          <wp:inline distT="0" distB="0" distL="0" distR="0" wp14:anchorId="792CE1BE" wp14:editId="5111DDFE">
            <wp:extent cx="5943600" cy="222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7580"/>
                    </a:xfrm>
                    <a:prstGeom prst="rect">
                      <a:avLst/>
                    </a:prstGeom>
                  </pic:spPr>
                </pic:pic>
              </a:graphicData>
            </a:graphic>
          </wp:inline>
        </w:drawing>
      </w:r>
    </w:p>
    <w:p w:rsidR="00504C38" w:rsidRDefault="00504C38" w:rsidP="00504C38">
      <w:pPr>
        <w:spacing w:line="480" w:lineRule="auto"/>
      </w:pPr>
      <w:r>
        <w:t xml:space="preserve">The effect of inform on alertness however is modulated by time points. This reveals why it’s important to do multivariate statistics because just from univariate tests or the cell means, it would be hard to parse out if dose or inform was affected by time since the </w:t>
      </w:r>
      <w:proofErr w:type="gramStart"/>
      <w:r>
        <w:t>two way</w:t>
      </w:r>
      <w:proofErr w:type="gramEnd"/>
      <w:r>
        <w:t xml:space="preserve"> interaction is present but the effects here reveal what is actually happening. </w:t>
      </w:r>
    </w:p>
    <w:p w:rsidR="00504C38" w:rsidRDefault="00504C38" w:rsidP="00504C38">
      <w:pPr>
        <w:spacing w:line="480" w:lineRule="auto"/>
      </w:pPr>
      <w:r w:rsidRPr="00504C38">
        <w:lastRenderedPageBreak/>
        <w:drawing>
          <wp:inline distT="0" distB="0" distL="0" distR="0" wp14:anchorId="5D830A06" wp14:editId="06F88F53">
            <wp:extent cx="5943600" cy="22459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45995"/>
                    </a:xfrm>
                    <a:prstGeom prst="rect">
                      <a:avLst/>
                    </a:prstGeom>
                  </pic:spPr>
                </pic:pic>
              </a:graphicData>
            </a:graphic>
          </wp:inline>
        </w:drawing>
      </w:r>
    </w:p>
    <w:p w:rsidR="00504C38" w:rsidRDefault="00504C38" w:rsidP="00504C38">
      <w:pPr>
        <w:spacing w:line="480" w:lineRule="auto"/>
      </w:pPr>
      <w:r>
        <w:t xml:space="preserve">Interestingly, the main effect of time, collapsing across all other conditions is not significant. Once again, this is not super informative because it doesn’t reveal the patterns that clearly exist when taking into account different levels of inform and dose. </w:t>
      </w:r>
    </w:p>
    <w:p w:rsidR="00504C38" w:rsidRDefault="00504C38" w:rsidP="00504C38">
      <w:pPr>
        <w:spacing w:line="480" w:lineRule="auto"/>
      </w:pPr>
      <w:r>
        <w:t xml:space="preserve">6. In this data set we explored how a mixed MANOVA can parse out between-subject (such as dose) and within subject factors (such as time). MANOVAs are crucial because they account of the </w:t>
      </w:r>
      <w:proofErr w:type="spellStart"/>
      <w:r>
        <w:t>multivariatness</w:t>
      </w:r>
      <w:proofErr w:type="spellEnd"/>
      <w:r>
        <w:t xml:space="preserve"> aspect that inherently occurs when dealing with repeated measures with more than 2 levels. We essentially combine the two contrasts that occur as a function of within subject with the contrasts generated from the between subject factor to analyze </w:t>
      </w:r>
      <w:proofErr w:type="spellStart"/>
      <w:r>
        <w:t>dfs</w:t>
      </w:r>
      <w:proofErr w:type="spellEnd"/>
      <w:r>
        <w:t xml:space="preserve"> which maximize group differences, increasing our power. The plots are powerful descriptive tools that indicate the directionality of our effects, for instance we see that no dose is significantly lower in alertness but there is a limited difference between a single and double dose. This small difference between single and double doses also hold whether or not participants are informed about their dose. The MANOVA output of the </w:t>
      </w:r>
      <w:proofErr w:type="gramStart"/>
      <w:r>
        <w:t>two way</w:t>
      </w:r>
      <w:proofErr w:type="gramEnd"/>
      <w:r>
        <w:t xml:space="preserve"> interaction however indicates that inform does matter at different dose levels across time points. Indeed, if I wanted to maximize alertness, I would not tell someone what dose they’re taking, tell them to wait two hours, and give them either a single or double dose. </w:t>
      </w:r>
      <w:bookmarkStart w:id="0" w:name="_GoBack"/>
      <w:bookmarkEnd w:id="0"/>
    </w:p>
    <w:sectPr w:rsidR="00504C38"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FF65BD"/>
    <w:multiLevelType w:val="hybridMultilevel"/>
    <w:tmpl w:val="05866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6F2"/>
    <w:rsid w:val="00504C38"/>
    <w:rsid w:val="00733A97"/>
    <w:rsid w:val="00A916F2"/>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031D69"/>
  <w15:chartTrackingRefBased/>
  <w15:docId w15:val="{4ED83F08-0F91-E441-A864-66840AA5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6F2"/>
    <w:pPr>
      <w:ind w:left="720"/>
      <w:contextualSpacing/>
    </w:pPr>
  </w:style>
  <w:style w:type="paragraph" w:styleId="BalloonText">
    <w:name w:val="Balloon Text"/>
    <w:basedOn w:val="Normal"/>
    <w:link w:val="BalloonTextChar"/>
    <w:uiPriority w:val="99"/>
    <w:semiHidden/>
    <w:unhideWhenUsed/>
    <w:rsid w:val="00A916F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916F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9</Pages>
  <Words>1172</Words>
  <Characters>6684</Characters>
  <Application>Microsoft Office Word</Application>
  <DocSecurity>0</DocSecurity>
  <Lines>55</Lines>
  <Paragraphs>15</Paragraphs>
  <ScaleCrop>false</ScaleCrop>
  <Company/>
  <LinksUpToDate>false</LinksUpToDate>
  <CharactersWithSpaces>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2019-05-17T02:32:00Z</dcterms:created>
  <dcterms:modified xsi:type="dcterms:W3CDTF">2019-05-17T14:07:00Z</dcterms:modified>
</cp:coreProperties>
</file>